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suppressLineNumbers w:val="0"/>
        <w:kinsoku/>
        <w:wordWrap/>
        <w:overflowPunct/>
        <w:topLinePunct w:val="0"/>
        <w:autoSpaceDE/>
        <w:autoSpaceDN/>
        <w:bidi w:val="0"/>
        <w:adjustRightInd/>
        <w:snapToGrid/>
        <w:spacing w:line="590" w:lineRule="exact"/>
        <w:jc w:val="center"/>
        <w:rPr>
          <w:rFonts w:hint="eastAsia" w:ascii="方正小标宋简体" w:hAnsi="方正小标宋简体" w:eastAsia="方正小标宋简体" w:cs="方正小标宋简体"/>
          <w:b w:val="0"/>
          <w:bCs w:val="0"/>
          <w:color w:val="auto"/>
          <w:kern w:val="0"/>
          <w:sz w:val="44"/>
          <w:szCs w:val="44"/>
          <w:lang w:val="en-US" w:eastAsia="zh-CN" w:bidi="ar"/>
        </w:rPr>
      </w:pPr>
      <w:r>
        <w:rPr>
          <w:rFonts w:hint="eastAsia" w:ascii="方正小标宋简体" w:hAnsi="方正小标宋简体" w:eastAsia="方正小标宋简体" w:cs="方正小标宋简体"/>
          <w:b w:val="0"/>
          <w:bCs w:val="0"/>
          <w:color w:val="auto"/>
          <w:kern w:val="0"/>
          <w:sz w:val="44"/>
          <w:szCs w:val="44"/>
          <w:lang w:val="en-US" w:eastAsia="zh-CN" w:bidi="ar"/>
        </w:rPr>
        <w:t>安徽信息工程学院网络育人实施方案</w:t>
      </w:r>
    </w:p>
    <w:p>
      <w:pPr>
        <w:keepNext w:val="0"/>
        <w:keepLines w:val="0"/>
        <w:pageBreakBefore w:val="0"/>
        <w:widowControl/>
        <w:suppressLineNumbers w:val="0"/>
        <w:kinsoku/>
        <w:wordWrap/>
        <w:overflowPunct/>
        <w:topLinePunct w:val="0"/>
        <w:autoSpaceDE/>
        <w:autoSpaceDN/>
        <w:bidi w:val="0"/>
        <w:adjustRightInd/>
        <w:snapToGrid/>
        <w:spacing w:line="590" w:lineRule="exact"/>
        <w:ind w:firstLine="640" w:firstLineChars="200"/>
        <w:jc w:val="both"/>
        <w:rPr>
          <w:rFonts w:hint="eastAsia" w:ascii="黑体" w:hAnsi="黑体" w:eastAsia="黑体" w:cs="黑体"/>
          <w:b w:val="0"/>
          <w:bCs w:val="0"/>
          <w:color w:val="auto"/>
          <w:kern w:val="0"/>
          <w:sz w:val="32"/>
          <w:szCs w:val="32"/>
          <w:lang w:val="en-US" w:eastAsia="zh-CN" w:bidi="ar"/>
        </w:rPr>
      </w:pPr>
      <w:r>
        <w:rPr>
          <w:rFonts w:hint="eastAsia" w:ascii="黑体" w:hAnsi="黑体" w:eastAsia="黑体" w:cs="黑体"/>
          <w:b w:val="0"/>
          <w:bCs w:val="0"/>
          <w:color w:val="auto"/>
          <w:kern w:val="0"/>
          <w:sz w:val="32"/>
          <w:szCs w:val="32"/>
          <w:lang w:val="en-US" w:eastAsia="zh-CN" w:bidi="ar"/>
        </w:rPr>
        <w:t>一、目标任务</w:t>
      </w:r>
    </w:p>
    <w:p>
      <w:pPr>
        <w:keepNext w:val="0"/>
        <w:keepLines w:val="0"/>
        <w:pageBreakBefore w:val="0"/>
        <w:widowControl/>
        <w:suppressLineNumbers w:val="0"/>
        <w:kinsoku/>
        <w:wordWrap/>
        <w:overflowPunct/>
        <w:topLinePunct w:val="0"/>
        <w:autoSpaceDE/>
        <w:autoSpaceDN/>
        <w:bidi w:val="0"/>
        <w:adjustRightInd/>
        <w:snapToGrid/>
        <w:spacing w:line="590" w:lineRule="exact"/>
        <w:ind w:firstLine="640" w:firstLineChars="200"/>
        <w:jc w:val="both"/>
        <w:rPr>
          <w:rFonts w:hint="eastAsia" w:ascii="仿宋_GB2312" w:hAnsi="仿宋_GB2312" w:eastAsia="仿宋_GB2312" w:cs="仿宋_GB2312"/>
          <w:b w:val="0"/>
          <w:bCs w:val="0"/>
          <w:color w:val="auto"/>
          <w:kern w:val="0"/>
          <w:sz w:val="32"/>
          <w:szCs w:val="32"/>
          <w:lang w:val="en-US" w:eastAsia="zh-CN" w:bidi="ar"/>
        </w:rPr>
      </w:pPr>
      <w:r>
        <w:rPr>
          <w:rFonts w:hint="eastAsia" w:ascii="仿宋_GB2312" w:hAnsi="仿宋_GB2312" w:eastAsia="仿宋_GB2312" w:cs="仿宋_GB2312"/>
          <w:b w:val="0"/>
          <w:bCs w:val="0"/>
          <w:color w:val="auto"/>
          <w:kern w:val="0"/>
          <w:sz w:val="32"/>
          <w:szCs w:val="32"/>
          <w:lang w:val="en-US" w:eastAsia="zh-CN" w:bidi="ar"/>
        </w:rPr>
        <w:t>高举中国特色社会主义伟大旗帜，深入贯彻落实党的十九大精神和习近平新时代中国特色社会主义思想，紧紧围绕立德树人根本任务，全面贯彻党的教育方针，主动适应网络的发展要求，</w:t>
      </w:r>
      <w:r>
        <w:rPr>
          <w:rFonts w:hint="eastAsia" w:ascii="仿宋_GB2312" w:hAnsi="仿宋_GB2312" w:eastAsia="仿宋_GB2312" w:cs="仿宋_GB2312"/>
          <w:b w:val="0"/>
          <w:bCs w:val="0"/>
          <w:i w:val="0"/>
          <w:iCs w:val="0"/>
          <w:caps w:val="0"/>
          <w:color w:val="auto"/>
          <w:spacing w:val="0"/>
          <w:sz w:val="32"/>
          <w:szCs w:val="32"/>
          <w:shd w:val="clear" w:fill="FFFFFF"/>
          <w:vertAlign w:val="baseline"/>
          <w:lang w:eastAsia="zh-CN"/>
        </w:rPr>
        <w:t>适应</w:t>
      </w:r>
      <w:r>
        <w:rPr>
          <w:rFonts w:hint="eastAsia" w:ascii="仿宋_GB2312" w:hAnsi="仿宋_GB2312" w:eastAsia="仿宋_GB2312" w:cs="仿宋_GB2312"/>
          <w:b w:val="0"/>
          <w:bCs w:val="0"/>
          <w:i w:val="0"/>
          <w:iCs w:val="0"/>
          <w:caps w:val="0"/>
          <w:color w:val="auto"/>
          <w:spacing w:val="0"/>
          <w:sz w:val="32"/>
          <w:szCs w:val="32"/>
          <w:shd w:val="clear" w:fill="FFFFFF"/>
          <w:vertAlign w:val="baseline"/>
          <w:lang w:val="en-US" w:eastAsia="zh-CN"/>
        </w:rPr>
        <w:t>大数据</w:t>
      </w:r>
      <w:r>
        <w:rPr>
          <w:rFonts w:hint="eastAsia" w:ascii="仿宋_GB2312" w:hAnsi="仿宋_GB2312" w:eastAsia="仿宋_GB2312" w:cs="仿宋_GB2312"/>
          <w:b w:val="0"/>
          <w:bCs w:val="0"/>
          <w:i w:val="0"/>
          <w:iCs w:val="0"/>
          <w:caps w:val="0"/>
          <w:color w:val="auto"/>
          <w:spacing w:val="0"/>
          <w:sz w:val="32"/>
          <w:szCs w:val="32"/>
          <w:shd w:val="clear" w:fill="FFFFFF"/>
          <w:vertAlign w:val="baseline"/>
          <w:lang w:eastAsia="zh-CN"/>
        </w:rPr>
        <w:t>时代</w:t>
      </w:r>
      <w:r>
        <w:rPr>
          <w:rFonts w:hint="eastAsia" w:ascii="仿宋_GB2312" w:hAnsi="仿宋_GB2312" w:eastAsia="仿宋_GB2312" w:cs="仿宋_GB2312"/>
          <w:b w:val="0"/>
          <w:bCs w:val="0"/>
          <w:i w:val="0"/>
          <w:iCs w:val="0"/>
          <w:caps w:val="0"/>
          <w:color w:val="auto"/>
          <w:spacing w:val="0"/>
          <w:sz w:val="32"/>
          <w:szCs w:val="32"/>
          <w:shd w:val="clear" w:fill="FFFFFF"/>
          <w:vertAlign w:val="baseline"/>
          <w:lang w:val="en-US" w:eastAsia="zh-CN"/>
        </w:rPr>
        <w:t>网络信息化</w:t>
      </w:r>
      <w:r>
        <w:rPr>
          <w:rFonts w:hint="eastAsia" w:ascii="仿宋_GB2312" w:hAnsi="仿宋_GB2312" w:eastAsia="仿宋_GB2312" w:cs="仿宋_GB2312"/>
          <w:b w:val="0"/>
          <w:bCs w:val="0"/>
          <w:i w:val="0"/>
          <w:iCs w:val="0"/>
          <w:caps w:val="0"/>
          <w:color w:val="auto"/>
          <w:spacing w:val="0"/>
          <w:sz w:val="32"/>
          <w:szCs w:val="32"/>
          <w:shd w:val="clear" w:fill="FFFFFF"/>
          <w:vertAlign w:val="baseline"/>
          <w:lang w:eastAsia="zh-CN"/>
        </w:rPr>
        <w:t>发展要求，</w:t>
      </w:r>
      <w:r>
        <w:rPr>
          <w:rFonts w:hint="eastAsia" w:ascii="仿宋_GB2312" w:hAnsi="仿宋_GB2312" w:eastAsia="仿宋_GB2312" w:cs="仿宋_GB2312"/>
          <w:b w:val="0"/>
          <w:bCs w:val="0"/>
          <w:color w:val="auto"/>
          <w:kern w:val="0"/>
          <w:sz w:val="32"/>
          <w:szCs w:val="32"/>
          <w:lang w:val="en-US" w:eastAsia="zh-CN" w:bidi="ar"/>
        </w:rPr>
        <w:t>积极利用网络带来的机遇，落实网络意识形态工作责任制，创新人才培养方式，丰富育人内容和形式，发展积极向上的网络育人内容，改进思想政治工作手段，着力打造好学校网络传播平台，增强学校网络育人内容的传播力、引导力、影响力、凝聚力和公信力，强化网络意识形态阵地建设和管理，提高网络育人的成效，为学生形成正确的世界观、人生观和价值观营造清朗的网络育人环境，实现社会主义核心价值观的有效传承和网络行为的有效塑造。</w:t>
      </w:r>
    </w:p>
    <w:p>
      <w:pPr>
        <w:keepNext w:val="0"/>
        <w:keepLines w:val="0"/>
        <w:pageBreakBefore w:val="0"/>
        <w:widowControl/>
        <w:suppressLineNumbers w:val="0"/>
        <w:kinsoku/>
        <w:wordWrap/>
        <w:overflowPunct/>
        <w:topLinePunct w:val="0"/>
        <w:autoSpaceDE/>
        <w:autoSpaceDN/>
        <w:bidi w:val="0"/>
        <w:adjustRightInd/>
        <w:snapToGrid/>
        <w:spacing w:line="590" w:lineRule="exact"/>
        <w:ind w:firstLine="640" w:firstLineChars="200"/>
        <w:jc w:val="both"/>
        <w:rPr>
          <w:rFonts w:hint="eastAsia" w:ascii="黑体" w:hAnsi="黑体" w:eastAsia="黑体" w:cs="黑体"/>
          <w:b w:val="0"/>
          <w:bCs w:val="0"/>
          <w:color w:val="auto"/>
          <w:kern w:val="0"/>
          <w:sz w:val="32"/>
          <w:szCs w:val="32"/>
          <w:lang w:val="en-US" w:eastAsia="zh-CN" w:bidi="ar"/>
        </w:rPr>
      </w:pPr>
      <w:r>
        <w:rPr>
          <w:rFonts w:hint="eastAsia" w:ascii="黑体" w:hAnsi="黑体" w:eastAsia="黑体" w:cs="黑体"/>
          <w:b w:val="0"/>
          <w:bCs w:val="0"/>
          <w:color w:val="auto"/>
          <w:kern w:val="0"/>
          <w:sz w:val="32"/>
          <w:szCs w:val="32"/>
          <w:lang w:val="en-US" w:eastAsia="zh-CN" w:bidi="ar"/>
        </w:rPr>
        <w:t>二、工作措施</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90" w:lineRule="exact"/>
        <w:ind w:left="0" w:right="0" w:firstLine="640" w:firstLineChars="200"/>
        <w:jc w:val="both"/>
        <w:textAlignment w:val="baseline"/>
        <w:rPr>
          <w:rFonts w:hint="eastAsia" w:ascii="仿宋_GB2312" w:hAnsi="仿宋_GB2312" w:eastAsia="仿宋_GB2312" w:cs="仿宋_GB2312"/>
          <w:b w:val="0"/>
          <w:bCs w:val="0"/>
          <w:i w:val="0"/>
          <w:iCs w:val="0"/>
          <w:caps w:val="0"/>
          <w:color w:val="auto"/>
          <w:spacing w:val="0"/>
          <w:sz w:val="32"/>
          <w:szCs w:val="32"/>
        </w:rPr>
      </w:pPr>
      <w:r>
        <w:rPr>
          <w:rFonts w:hint="eastAsia" w:ascii="仿宋_GB2312" w:hAnsi="仿宋_GB2312" w:eastAsia="仿宋_GB2312" w:cs="仿宋_GB2312"/>
          <w:b w:val="0"/>
          <w:bCs w:val="0"/>
          <w:i w:val="0"/>
          <w:iCs w:val="0"/>
          <w:caps w:val="0"/>
          <w:color w:val="auto"/>
          <w:spacing w:val="0"/>
          <w:sz w:val="32"/>
          <w:szCs w:val="32"/>
          <w:shd w:val="clear" w:fill="FFFFFF"/>
          <w:vertAlign w:val="baseline"/>
          <w:lang w:eastAsia="zh-CN"/>
        </w:rPr>
        <w:t>新时代坚持和加强党对学生网络育人工作的领导，</w:t>
      </w:r>
      <w:r>
        <w:rPr>
          <w:rFonts w:hint="eastAsia" w:ascii="仿宋_GB2312" w:hAnsi="仿宋_GB2312" w:eastAsia="仿宋_GB2312" w:cs="仿宋_GB2312"/>
          <w:b w:val="0"/>
          <w:bCs w:val="0"/>
          <w:i w:val="0"/>
          <w:iCs w:val="0"/>
          <w:caps w:val="0"/>
          <w:color w:val="auto"/>
          <w:spacing w:val="0"/>
          <w:sz w:val="32"/>
          <w:szCs w:val="32"/>
          <w:shd w:val="clear" w:fill="FFFFFF"/>
          <w:vertAlign w:val="baseline"/>
          <w:lang w:val="en-US" w:eastAsia="zh-CN"/>
        </w:rPr>
        <w:t>牢牢把握“党管互联网、党管网络意识形态”这一重大原</w:t>
      </w:r>
      <w:r>
        <w:rPr>
          <w:rFonts w:hint="eastAsia" w:ascii="仿宋_GB2312" w:hAnsi="仿宋_GB2312" w:eastAsia="仿宋_GB2312" w:cs="仿宋_GB2312"/>
          <w:color w:val="auto"/>
          <w:sz w:val="32"/>
          <w:szCs w:val="32"/>
          <w:lang w:val="en-US" w:eastAsia="zh-CN"/>
        </w:rPr>
        <w:t>则，</w:t>
      </w:r>
      <w:r>
        <w:rPr>
          <w:rFonts w:hint="eastAsia" w:ascii="仿宋_GB2312" w:hAnsi="仿宋_GB2312" w:eastAsia="仿宋_GB2312" w:cs="仿宋_GB2312"/>
          <w:b w:val="0"/>
          <w:bCs w:val="0"/>
          <w:i w:val="0"/>
          <w:iCs w:val="0"/>
          <w:caps w:val="0"/>
          <w:color w:val="auto"/>
          <w:spacing w:val="0"/>
          <w:sz w:val="32"/>
          <w:szCs w:val="32"/>
          <w:shd w:val="clear" w:fill="FFFFFF"/>
          <w:vertAlign w:val="baseline"/>
          <w:lang w:eastAsia="zh-CN"/>
        </w:rPr>
        <w:t>增强做好</w:t>
      </w:r>
      <w:r>
        <w:rPr>
          <w:rFonts w:hint="eastAsia" w:ascii="仿宋_GB2312" w:hAnsi="仿宋_GB2312" w:eastAsia="仿宋_GB2312" w:cs="仿宋_GB2312"/>
          <w:b w:val="0"/>
          <w:bCs w:val="0"/>
          <w:i w:val="0"/>
          <w:iCs w:val="0"/>
          <w:caps w:val="0"/>
          <w:color w:val="auto"/>
          <w:spacing w:val="0"/>
          <w:sz w:val="32"/>
          <w:szCs w:val="32"/>
          <w:shd w:val="clear" w:fill="FFFFFF"/>
          <w:vertAlign w:val="baseline"/>
          <w:lang w:val="en-US" w:eastAsia="zh-CN"/>
        </w:rPr>
        <w:t>网络</w:t>
      </w:r>
      <w:r>
        <w:rPr>
          <w:rFonts w:hint="eastAsia" w:ascii="仿宋_GB2312" w:hAnsi="仿宋_GB2312" w:eastAsia="仿宋_GB2312" w:cs="仿宋_GB2312"/>
          <w:b w:val="0"/>
          <w:bCs w:val="0"/>
          <w:i w:val="0"/>
          <w:iCs w:val="0"/>
          <w:caps w:val="0"/>
          <w:color w:val="auto"/>
          <w:spacing w:val="0"/>
          <w:sz w:val="32"/>
          <w:szCs w:val="32"/>
          <w:shd w:val="clear" w:fill="FFFFFF"/>
          <w:vertAlign w:val="baseline"/>
          <w:lang w:eastAsia="zh-CN"/>
        </w:rPr>
        <w:t>意识形态工作的责任意识，</w:t>
      </w:r>
      <w:r>
        <w:rPr>
          <w:rFonts w:hint="eastAsia" w:ascii="仿宋_GB2312" w:hAnsi="仿宋_GB2312" w:eastAsia="仿宋_GB2312" w:cs="仿宋_GB2312"/>
          <w:b w:val="0"/>
          <w:bCs w:val="0"/>
          <w:i w:val="0"/>
          <w:iCs w:val="0"/>
          <w:caps w:val="0"/>
          <w:color w:val="auto"/>
          <w:spacing w:val="0"/>
          <w:sz w:val="32"/>
          <w:szCs w:val="32"/>
          <w:shd w:val="clear" w:fill="FFFFFF"/>
          <w:vertAlign w:val="baseline"/>
          <w:lang w:val="en-US" w:eastAsia="zh-CN"/>
        </w:rPr>
        <w:t>增强</w:t>
      </w:r>
      <w:r>
        <w:rPr>
          <w:rFonts w:hint="eastAsia" w:ascii="仿宋_GB2312" w:hAnsi="仿宋_GB2312" w:eastAsia="仿宋_GB2312" w:cs="仿宋_GB2312"/>
          <w:b w:val="0"/>
          <w:bCs w:val="0"/>
          <w:i w:val="0"/>
          <w:iCs w:val="0"/>
          <w:caps w:val="0"/>
          <w:color w:val="auto"/>
          <w:spacing w:val="0"/>
          <w:sz w:val="32"/>
          <w:szCs w:val="32"/>
          <w:shd w:val="clear" w:fill="FFFFFF"/>
          <w:vertAlign w:val="baseline"/>
          <w:lang w:eastAsia="zh-CN"/>
        </w:rPr>
        <w:t>“四个意识”，坚定“四个自信”，做到“两个维护”，让互联网这一最大变量成为育人事业发展的最大增量。</w:t>
      </w:r>
    </w:p>
    <w:p>
      <w:pPr>
        <w:keepNext w:val="0"/>
        <w:keepLines w:val="0"/>
        <w:pageBreakBefore w:val="0"/>
        <w:widowControl/>
        <w:suppressLineNumbers w:val="0"/>
        <w:kinsoku/>
        <w:wordWrap/>
        <w:overflowPunct/>
        <w:topLinePunct w:val="0"/>
        <w:autoSpaceDE/>
        <w:autoSpaceDN/>
        <w:bidi w:val="0"/>
        <w:adjustRightInd/>
        <w:snapToGrid/>
        <w:spacing w:line="590" w:lineRule="exact"/>
        <w:ind w:firstLine="640" w:firstLineChars="200"/>
        <w:jc w:val="both"/>
        <w:rPr>
          <w:rFonts w:hint="eastAsia" w:ascii="楷体" w:hAnsi="楷体" w:eastAsia="楷体" w:cs="楷体"/>
          <w:b w:val="0"/>
          <w:bCs w:val="0"/>
          <w:color w:val="auto"/>
          <w:kern w:val="0"/>
          <w:sz w:val="32"/>
          <w:szCs w:val="32"/>
          <w:lang w:val="en-US" w:eastAsia="zh-CN" w:bidi="ar"/>
        </w:rPr>
      </w:pPr>
      <w:r>
        <w:rPr>
          <w:rFonts w:hint="eastAsia" w:ascii="楷体" w:hAnsi="楷体" w:eastAsia="楷体" w:cs="楷体"/>
          <w:b w:val="0"/>
          <w:bCs w:val="0"/>
          <w:color w:val="auto"/>
          <w:kern w:val="0"/>
          <w:sz w:val="32"/>
          <w:szCs w:val="32"/>
          <w:lang w:val="en-US" w:eastAsia="zh-CN" w:bidi="ar"/>
        </w:rPr>
        <w:t>（一）基于智慧校园建设及线上教学平台，强化落实网络教育机制。</w:t>
      </w:r>
    </w:p>
    <w:p>
      <w:pPr>
        <w:keepNext w:val="0"/>
        <w:keepLines w:val="0"/>
        <w:pageBreakBefore w:val="0"/>
        <w:widowControl/>
        <w:suppressLineNumbers w:val="0"/>
        <w:kinsoku/>
        <w:wordWrap/>
        <w:overflowPunct/>
        <w:topLinePunct w:val="0"/>
        <w:autoSpaceDE/>
        <w:autoSpaceDN/>
        <w:bidi w:val="0"/>
        <w:adjustRightInd/>
        <w:snapToGrid/>
        <w:spacing w:line="590" w:lineRule="exact"/>
        <w:ind w:firstLine="640" w:firstLineChars="200"/>
        <w:jc w:val="both"/>
        <w:rPr>
          <w:rFonts w:hint="default" w:ascii="仿宋_GB2312" w:hAnsi="仿宋_GB2312" w:eastAsia="仿宋_GB2312" w:cs="仿宋_GB2312"/>
          <w:b w:val="0"/>
          <w:bCs w:val="0"/>
          <w:color w:val="auto"/>
          <w:kern w:val="0"/>
          <w:sz w:val="32"/>
          <w:szCs w:val="32"/>
          <w:lang w:val="en-US" w:eastAsia="zh-CN" w:bidi="ar"/>
        </w:rPr>
      </w:pPr>
      <w:r>
        <w:rPr>
          <w:rFonts w:hint="eastAsia" w:ascii="仿宋_GB2312" w:hAnsi="仿宋_GB2312" w:eastAsia="仿宋_GB2312" w:cs="仿宋_GB2312"/>
          <w:b w:val="0"/>
          <w:bCs w:val="0"/>
          <w:color w:val="auto"/>
          <w:kern w:val="0"/>
          <w:sz w:val="32"/>
          <w:szCs w:val="32"/>
          <w:lang w:val="en-US" w:eastAsia="zh-CN" w:bidi="ar"/>
        </w:rPr>
        <w:t>1.加强软硬件投入，提高网络监管能力。升级校园主干网络和应用系统，加强智慧校园基础设施建设，完善网络安全技术设施。大力开发安小信APP等学校信息管理系统，实施重要信息验证机制。加强与省市网宣部门联系，发挥网络舆情监管联动机制，为网络意识形态管理工作提供信息化平台支撑。印发《安徽信息工程学院校园新媒体管理办法》《安徽信息工程学院网站管理办法》《安徽信息工程学院网络舆情管理办法》等相关制度，让网络平台管理</w:t>
      </w:r>
      <w:bookmarkStart w:id="3" w:name="_GoBack"/>
      <w:bookmarkEnd w:id="3"/>
    </w:p>
    <w:p>
      <w:pPr>
        <w:keepNext w:val="0"/>
        <w:keepLines w:val="0"/>
        <w:pageBreakBefore w:val="0"/>
        <w:widowControl/>
        <w:suppressLineNumbers w:val="0"/>
        <w:kinsoku/>
        <w:wordWrap/>
        <w:overflowPunct/>
        <w:topLinePunct w:val="0"/>
        <w:autoSpaceDE/>
        <w:autoSpaceDN/>
        <w:bidi w:val="0"/>
        <w:adjustRightInd/>
        <w:snapToGrid/>
        <w:spacing w:line="590" w:lineRule="exact"/>
        <w:ind w:firstLine="640" w:firstLineChars="200"/>
        <w:jc w:val="both"/>
        <w:rPr>
          <w:rFonts w:hint="default" w:ascii="仿宋_GB2312" w:hAnsi="仿宋_GB2312" w:eastAsia="仿宋_GB2312" w:cs="仿宋_GB2312"/>
          <w:b w:val="0"/>
          <w:bCs w:val="0"/>
          <w:color w:val="auto"/>
          <w:kern w:val="0"/>
          <w:sz w:val="32"/>
          <w:szCs w:val="32"/>
          <w:highlight w:val="none"/>
          <w:lang w:val="en-US" w:eastAsia="zh-CN" w:bidi="ar"/>
        </w:rPr>
      </w:pPr>
      <w:bookmarkStart w:id="0" w:name="OLE_LINK1"/>
      <w:bookmarkStart w:id="1" w:name="OLE_LINK3"/>
      <w:r>
        <w:rPr>
          <w:rFonts w:hint="eastAsia" w:ascii="仿宋_GB2312" w:hAnsi="仿宋_GB2312" w:eastAsia="仿宋_GB2312" w:cs="仿宋_GB2312"/>
          <w:b w:val="0"/>
          <w:bCs w:val="0"/>
          <w:color w:val="auto"/>
          <w:kern w:val="0"/>
          <w:sz w:val="32"/>
          <w:szCs w:val="32"/>
          <w:lang w:val="en-US" w:eastAsia="zh-CN" w:bidi="ar"/>
        </w:rPr>
        <w:t>2.明确工作职责，提升网络管理力量。加强网络安全教育及网络舆情监管，加强领导干部、师生员工的网络素养培训，按照</w:t>
      </w:r>
      <w:r>
        <w:rPr>
          <w:rFonts w:hint="eastAsia" w:ascii="仿宋_GB2312" w:hAnsi="仿宋_GB2312" w:eastAsia="仿宋_GB2312" w:cs="仿宋_GB2312"/>
          <w:color w:val="auto"/>
          <w:sz w:val="32"/>
          <w:szCs w:val="32"/>
          <w:lang w:val="en-US" w:eastAsia="zh-CN"/>
        </w:rPr>
        <w:t>“网下管什么，网上就管什么”的原则</w:t>
      </w:r>
      <w:r>
        <w:rPr>
          <w:rFonts w:hint="eastAsia" w:ascii="仿宋_GB2312" w:hAnsi="仿宋_GB2312" w:eastAsia="仿宋_GB2312" w:cs="仿宋_GB2312"/>
          <w:b w:val="0"/>
          <w:bCs w:val="0"/>
          <w:color w:val="auto"/>
          <w:kern w:val="0"/>
          <w:sz w:val="32"/>
          <w:szCs w:val="32"/>
          <w:lang w:val="en-US" w:eastAsia="zh-CN" w:bidi="ar"/>
        </w:rPr>
        <w:t>，形成二级单位网络意识形态工作责任制，组建网络舆情监管队伍，建立多级舆情响应处理机制，实现对网络建设、网络舆情等工作职能的归口管理，保证平台更新及时准确，网站内容实时监管，网络舆情及时应对，按季通报网络平台运营情况，</w:t>
      </w:r>
      <w:bookmarkEnd w:id="0"/>
      <w:r>
        <w:rPr>
          <w:rFonts w:hint="eastAsia" w:ascii="仿宋_GB2312" w:hAnsi="仿宋_GB2312" w:eastAsia="仿宋_GB2312" w:cs="仿宋_GB2312"/>
          <w:b w:val="0"/>
          <w:bCs w:val="0"/>
          <w:color w:val="auto"/>
          <w:kern w:val="0"/>
          <w:sz w:val="32"/>
          <w:szCs w:val="32"/>
          <w:lang w:val="en-US" w:eastAsia="zh-CN" w:bidi="ar"/>
        </w:rPr>
        <w:t>及时排除网络</w:t>
      </w:r>
      <w:r>
        <w:rPr>
          <w:rFonts w:hint="eastAsia" w:ascii="仿宋_GB2312" w:hAnsi="仿宋_GB2312" w:eastAsia="仿宋_GB2312" w:cs="仿宋_GB2312"/>
          <w:b w:val="0"/>
          <w:bCs w:val="0"/>
          <w:color w:val="auto"/>
          <w:kern w:val="0"/>
          <w:sz w:val="32"/>
          <w:szCs w:val="32"/>
          <w:highlight w:val="none"/>
          <w:lang w:val="en-US" w:eastAsia="zh-CN" w:bidi="ar"/>
        </w:rPr>
        <w:t>安全风险。</w:t>
      </w:r>
    </w:p>
    <w:bookmarkEnd w:id="1"/>
    <w:p>
      <w:pPr>
        <w:keepNext w:val="0"/>
        <w:keepLines w:val="0"/>
        <w:pageBreakBefore w:val="0"/>
        <w:widowControl w:val="0"/>
        <w:kinsoku/>
        <w:wordWrap/>
        <w:overflowPunct/>
        <w:topLinePunct w:val="0"/>
        <w:autoSpaceDE/>
        <w:autoSpaceDN/>
        <w:bidi w:val="0"/>
        <w:adjustRightInd/>
        <w:snapToGrid/>
        <w:spacing w:line="590" w:lineRule="exact"/>
        <w:ind w:firstLine="640" w:firstLineChars="200"/>
        <w:jc w:val="both"/>
        <w:textAlignment w:val="auto"/>
        <w:rPr>
          <w:rFonts w:hint="default" w:ascii="仿宋_GB2312" w:hAnsi="仿宋_GB2312" w:eastAsia="仿宋_GB2312" w:cs="仿宋_GB2312"/>
          <w:i w:val="0"/>
          <w:iCs w:val="0"/>
          <w:caps w:val="0"/>
          <w:color w:val="auto"/>
          <w:spacing w:val="0"/>
          <w:sz w:val="32"/>
          <w:szCs w:val="32"/>
          <w:highlight w:val="none"/>
          <w:lang w:val="en-US" w:eastAsia="zh-CN"/>
        </w:rPr>
      </w:pPr>
      <w:r>
        <w:rPr>
          <w:rFonts w:hint="eastAsia" w:ascii="仿宋_GB2312" w:hAnsi="仿宋_GB2312" w:eastAsia="仿宋_GB2312" w:cs="仿宋_GB2312"/>
          <w:b w:val="0"/>
          <w:bCs w:val="0"/>
          <w:color w:val="auto"/>
          <w:kern w:val="0"/>
          <w:sz w:val="32"/>
          <w:szCs w:val="32"/>
          <w:lang w:val="en-US" w:eastAsia="zh-CN" w:bidi="ar"/>
        </w:rPr>
        <w:t>3.深化网络意识形态工作，加强引导文明上网。持续进行校内网络平台信息管理，以党建与思政工作网站、学校官网、微信公众号、“易班”等开展思想和文化引领，激发校院工作活力，推进专业化发展，引导师生增强</w:t>
      </w:r>
      <w:r>
        <w:rPr>
          <w:rFonts w:hint="eastAsia" w:ascii="仿宋_GB2312" w:hAnsi="仿宋_GB2312" w:eastAsia="仿宋_GB2312" w:cs="仿宋_GB2312"/>
          <w:i w:val="0"/>
          <w:iCs w:val="0"/>
          <w:caps w:val="0"/>
          <w:color w:val="auto"/>
          <w:spacing w:val="0"/>
          <w:sz w:val="32"/>
          <w:szCs w:val="32"/>
          <w:highlight w:val="none"/>
          <w:lang w:val="en-US" w:eastAsia="zh-CN"/>
        </w:rPr>
        <w:t>网络素养和</w:t>
      </w:r>
      <w:r>
        <w:rPr>
          <w:rFonts w:hint="eastAsia" w:ascii="仿宋_GB2312" w:hAnsi="仿宋_GB2312" w:eastAsia="仿宋_GB2312" w:cs="仿宋_GB2312"/>
          <w:b w:val="0"/>
          <w:bCs w:val="0"/>
          <w:color w:val="auto"/>
          <w:kern w:val="0"/>
          <w:sz w:val="32"/>
          <w:szCs w:val="32"/>
          <w:lang w:val="en-US" w:eastAsia="zh-CN" w:bidi="ar"/>
        </w:rPr>
        <w:t>网络安全意识，遵守网络行为规范，养成文明网络生活方式，</w:t>
      </w:r>
      <w:r>
        <w:rPr>
          <w:rFonts w:hint="eastAsia" w:ascii="仿宋_GB2312" w:hAnsi="仿宋_GB2312" w:eastAsia="仿宋_GB2312" w:cs="仿宋_GB2312"/>
          <w:i w:val="0"/>
          <w:iCs w:val="0"/>
          <w:caps w:val="0"/>
          <w:color w:val="auto"/>
          <w:spacing w:val="0"/>
          <w:sz w:val="32"/>
          <w:szCs w:val="32"/>
          <w:highlight w:val="none"/>
          <w:lang w:val="en-US" w:eastAsia="zh-CN"/>
        </w:rPr>
        <w:t>做网络文明的实践者、参与者和建设者</w:t>
      </w:r>
      <w:r>
        <w:rPr>
          <w:rFonts w:hint="eastAsia" w:ascii="仿宋_GB2312" w:hAnsi="仿宋_GB2312" w:eastAsia="仿宋_GB2312" w:cs="仿宋_GB2312"/>
          <w:b w:val="0"/>
          <w:bCs w:val="0"/>
          <w:color w:val="auto"/>
          <w:kern w:val="0"/>
          <w:sz w:val="32"/>
          <w:szCs w:val="32"/>
          <w:lang w:val="en-US" w:eastAsia="zh-CN" w:bidi="ar"/>
        </w:rPr>
        <w:t>。</w:t>
      </w:r>
    </w:p>
    <w:p>
      <w:pPr>
        <w:keepNext w:val="0"/>
        <w:keepLines w:val="0"/>
        <w:pageBreakBefore w:val="0"/>
        <w:widowControl/>
        <w:suppressLineNumbers w:val="0"/>
        <w:kinsoku/>
        <w:wordWrap/>
        <w:overflowPunct/>
        <w:topLinePunct w:val="0"/>
        <w:autoSpaceDE/>
        <w:autoSpaceDN/>
        <w:bidi w:val="0"/>
        <w:adjustRightInd/>
        <w:snapToGrid/>
        <w:spacing w:line="590" w:lineRule="exact"/>
        <w:ind w:firstLine="640" w:firstLineChars="200"/>
        <w:jc w:val="both"/>
        <w:rPr>
          <w:rFonts w:hint="eastAsia" w:ascii="楷体" w:hAnsi="楷体" w:eastAsia="楷体" w:cs="楷体"/>
          <w:b w:val="0"/>
          <w:bCs w:val="0"/>
          <w:color w:val="auto"/>
          <w:kern w:val="0"/>
          <w:sz w:val="32"/>
          <w:szCs w:val="32"/>
          <w:lang w:val="en-US" w:eastAsia="zh-CN" w:bidi="ar"/>
        </w:rPr>
      </w:pPr>
      <w:r>
        <w:rPr>
          <w:rFonts w:hint="eastAsia" w:ascii="楷体" w:hAnsi="楷体" w:eastAsia="楷体" w:cs="楷体"/>
          <w:b w:val="0"/>
          <w:bCs w:val="0"/>
          <w:color w:val="auto"/>
          <w:kern w:val="0"/>
          <w:sz w:val="32"/>
          <w:szCs w:val="32"/>
          <w:lang w:val="en-US" w:eastAsia="zh-CN" w:bidi="ar"/>
        </w:rPr>
        <w:t>（二）</w:t>
      </w:r>
      <w:bookmarkStart w:id="2" w:name="OLE_LINK2"/>
      <w:r>
        <w:rPr>
          <w:rFonts w:hint="eastAsia" w:ascii="楷体" w:hAnsi="楷体" w:eastAsia="楷体" w:cs="楷体"/>
          <w:b w:val="0"/>
          <w:bCs w:val="0"/>
          <w:color w:val="auto"/>
          <w:kern w:val="0"/>
          <w:sz w:val="32"/>
          <w:szCs w:val="32"/>
          <w:lang w:val="en-US" w:eastAsia="zh-CN" w:bidi="ar"/>
        </w:rPr>
        <w:t>构建新媒体矩阵，充分发挥互动育人、自育育人、网络育人的独特功效</w:t>
      </w:r>
      <w:bookmarkEnd w:id="2"/>
      <w:r>
        <w:rPr>
          <w:rFonts w:hint="eastAsia" w:ascii="楷体" w:hAnsi="楷体" w:eastAsia="楷体" w:cs="楷体"/>
          <w:b w:val="0"/>
          <w:bCs w:val="0"/>
          <w:color w:val="auto"/>
          <w:kern w:val="0"/>
          <w:sz w:val="32"/>
          <w:szCs w:val="32"/>
          <w:lang w:val="en-US" w:eastAsia="zh-CN" w:bidi="ar"/>
        </w:rPr>
        <w:t>。</w:t>
      </w:r>
    </w:p>
    <w:p>
      <w:pPr>
        <w:keepNext w:val="0"/>
        <w:keepLines w:val="0"/>
        <w:pageBreakBefore w:val="0"/>
        <w:widowControl/>
        <w:suppressLineNumbers w:val="0"/>
        <w:kinsoku/>
        <w:wordWrap/>
        <w:overflowPunct/>
        <w:topLinePunct w:val="0"/>
        <w:autoSpaceDE/>
        <w:autoSpaceDN/>
        <w:bidi w:val="0"/>
        <w:adjustRightInd/>
        <w:snapToGrid/>
        <w:spacing w:line="590" w:lineRule="exact"/>
        <w:ind w:firstLine="640" w:firstLineChars="200"/>
        <w:jc w:val="both"/>
        <w:rPr>
          <w:rFonts w:hint="eastAsia" w:ascii="仿宋_GB2312" w:hAnsi="仿宋_GB2312" w:eastAsia="仿宋_GB2312" w:cs="仿宋_GB2312"/>
          <w:b w:val="0"/>
          <w:bCs w:val="0"/>
          <w:color w:val="auto"/>
          <w:kern w:val="0"/>
          <w:sz w:val="32"/>
          <w:szCs w:val="32"/>
          <w:lang w:val="en-US" w:eastAsia="zh-CN" w:bidi="ar"/>
        </w:rPr>
      </w:pPr>
      <w:r>
        <w:rPr>
          <w:rFonts w:hint="eastAsia" w:ascii="仿宋_GB2312" w:hAnsi="仿宋_GB2312" w:eastAsia="仿宋_GB2312" w:cs="仿宋_GB2312"/>
          <w:b w:val="0"/>
          <w:bCs w:val="0"/>
          <w:color w:val="auto"/>
          <w:kern w:val="0"/>
          <w:sz w:val="32"/>
          <w:szCs w:val="32"/>
          <w:lang w:val="en-US" w:eastAsia="zh-CN" w:bidi="ar"/>
        </w:rPr>
        <w:t>1.推动校内新媒体融合发展。将学校官网、思政工作网站、安小信APP、各学院网站等网络平台整合起来，同频共振，形成网络舆论和网络文化强势，从而真正掌握高校网络文化育人工作的主动权。以微信、QQ、抖音、微博等多核共引，做大做强“易班”平台，推动增强学校新媒体平台的思想性、教育性、服务性、互动性，扩大网络阵地的育人覆盖面和社会服务面，发挥家校网络互动育人、学生同辈自育育人作用，充分发掘和运用多媒体平台的强大多元功能。</w:t>
      </w:r>
    </w:p>
    <w:p>
      <w:pPr>
        <w:keepNext w:val="0"/>
        <w:keepLines w:val="0"/>
        <w:pageBreakBefore w:val="0"/>
        <w:widowControl/>
        <w:suppressLineNumbers w:val="0"/>
        <w:kinsoku/>
        <w:wordWrap/>
        <w:overflowPunct/>
        <w:topLinePunct w:val="0"/>
        <w:autoSpaceDE/>
        <w:autoSpaceDN/>
        <w:bidi w:val="0"/>
        <w:adjustRightInd/>
        <w:snapToGrid/>
        <w:spacing w:line="590" w:lineRule="exact"/>
        <w:ind w:firstLine="640" w:firstLineChars="200"/>
        <w:jc w:val="both"/>
        <w:rPr>
          <w:rFonts w:hint="eastAsia" w:ascii="仿宋_GB2312" w:hAnsi="仿宋_GB2312" w:eastAsia="仿宋_GB2312" w:cs="仿宋_GB2312"/>
          <w:b w:val="0"/>
          <w:bCs w:val="0"/>
          <w:color w:val="auto"/>
          <w:kern w:val="0"/>
          <w:sz w:val="32"/>
          <w:szCs w:val="32"/>
          <w:lang w:val="en-US" w:eastAsia="zh-CN" w:bidi="ar"/>
        </w:rPr>
      </w:pPr>
      <w:r>
        <w:rPr>
          <w:rFonts w:hint="eastAsia" w:ascii="仿宋_GB2312" w:hAnsi="仿宋_GB2312" w:eastAsia="仿宋_GB2312" w:cs="仿宋_GB2312"/>
          <w:b w:val="0"/>
          <w:bCs w:val="0"/>
          <w:color w:val="auto"/>
          <w:kern w:val="0"/>
          <w:sz w:val="32"/>
          <w:szCs w:val="32"/>
          <w:lang w:val="en-US" w:eastAsia="zh-CN" w:bidi="ar"/>
        </w:rPr>
        <w:t>2.确保网络内容质量，优化网络用户体验。尊重学生的创意创新，注重提升各个平台的互动体验，多平台讲好信工故事；创新网络育人内容形式，以可视化、图解、动漫等形式，积极创作微电影、微课堂、微动漫、微公益广告等网络文化产品，不断提升网络育人影响力和辐射力。积极组织开展“网络文化节”“网络文明进校园”等网络文化建设活动及优秀新媒体、指导教师评选等品牌活动，激励引导校园网络新媒体正面发声，以多样化载体传递学院优质育人内容。</w:t>
      </w:r>
    </w:p>
    <w:p>
      <w:pPr>
        <w:keepNext w:val="0"/>
        <w:keepLines w:val="0"/>
        <w:pageBreakBefore w:val="0"/>
        <w:widowControl/>
        <w:suppressLineNumbers w:val="0"/>
        <w:kinsoku/>
        <w:wordWrap/>
        <w:overflowPunct/>
        <w:topLinePunct w:val="0"/>
        <w:autoSpaceDE/>
        <w:autoSpaceDN/>
        <w:bidi w:val="0"/>
        <w:adjustRightInd/>
        <w:snapToGrid/>
        <w:spacing w:line="590" w:lineRule="exact"/>
        <w:ind w:firstLine="640" w:firstLineChars="200"/>
        <w:jc w:val="both"/>
        <w:rPr>
          <w:rFonts w:hint="eastAsia" w:ascii="楷体" w:hAnsi="楷体" w:eastAsia="楷体" w:cs="楷体"/>
          <w:b w:val="0"/>
          <w:bCs w:val="0"/>
          <w:color w:val="auto"/>
          <w:kern w:val="0"/>
          <w:sz w:val="32"/>
          <w:szCs w:val="32"/>
          <w:lang w:val="en-US" w:eastAsia="zh-CN" w:bidi="ar"/>
        </w:rPr>
      </w:pPr>
      <w:r>
        <w:rPr>
          <w:rFonts w:hint="eastAsia" w:ascii="楷体" w:hAnsi="楷体" w:eastAsia="楷体" w:cs="楷体"/>
          <w:b w:val="0"/>
          <w:bCs w:val="0"/>
          <w:color w:val="auto"/>
          <w:kern w:val="0"/>
          <w:sz w:val="32"/>
          <w:szCs w:val="32"/>
          <w:lang w:val="en-US" w:eastAsia="zh-CN" w:bidi="ar"/>
        </w:rPr>
        <w:t>（三）培养网络力量，优化成果评价。</w:t>
      </w:r>
    </w:p>
    <w:p>
      <w:pPr>
        <w:keepNext w:val="0"/>
        <w:keepLines w:val="0"/>
        <w:pageBreakBefore w:val="0"/>
        <w:widowControl/>
        <w:suppressLineNumbers w:val="0"/>
        <w:kinsoku/>
        <w:wordWrap/>
        <w:overflowPunct/>
        <w:topLinePunct w:val="0"/>
        <w:autoSpaceDE/>
        <w:autoSpaceDN/>
        <w:bidi w:val="0"/>
        <w:adjustRightInd/>
        <w:snapToGrid/>
        <w:spacing w:line="590" w:lineRule="exact"/>
        <w:ind w:firstLine="640" w:firstLineChars="200"/>
        <w:jc w:val="both"/>
        <w:rPr>
          <w:rFonts w:hint="eastAsia" w:ascii="仿宋_GB2312" w:hAnsi="仿宋_GB2312" w:eastAsia="仿宋_GB2312" w:cs="仿宋_GB2312"/>
          <w:b w:val="0"/>
          <w:bCs w:val="0"/>
          <w:color w:val="auto"/>
          <w:kern w:val="0"/>
          <w:sz w:val="32"/>
          <w:szCs w:val="32"/>
          <w:lang w:val="en-US" w:eastAsia="zh-CN" w:bidi="ar"/>
        </w:rPr>
      </w:pPr>
      <w:r>
        <w:rPr>
          <w:rFonts w:hint="eastAsia" w:ascii="仿宋_GB2312" w:hAnsi="仿宋_GB2312" w:eastAsia="仿宋_GB2312" w:cs="仿宋_GB2312"/>
          <w:b w:val="0"/>
          <w:bCs w:val="0"/>
          <w:color w:val="auto"/>
          <w:kern w:val="0"/>
          <w:sz w:val="32"/>
          <w:szCs w:val="32"/>
          <w:lang w:val="en-US" w:eastAsia="zh-CN" w:bidi="ar"/>
        </w:rPr>
        <w:t>1.制定网络文化成果评价认证办法，将优秀网络文化成果纳入科研成果统计、列为教师职务职称评聘条件、作为师生评奖评优依据。</w:t>
      </w:r>
    </w:p>
    <w:p>
      <w:pPr>
        <w:keepNext w:val="0"/>
        <w:keepLines w:val="0"/>
        <w:pageBreakBefore w:val="0"/>
        <w:widowControl/>
        <w:suppressLineNumbers w:val="0"/>
        <w:kinsoku/>
        <w:wordWrap/>
        <w:overflowPunct/>
        <w:topLinePunct w:val="0"/>
        <w:autoSpaceDE/>
        <w:autoSpaceDN/>
        <w:bidi w:val="0"/>
        <w:adjustRightInd/>
        <w:snapToGrid/>
        <w:spacing w:line="590" w:lineRule="exact"/>
        <w:ind w:firstLine="640" w:firstLineChars="200"/>
        <w:jc w:val="both"/>
        <w:rPr>
          <w:rFonts w:hint="eastAsia" w:ascii="仿宋_GB2312" w:hAnsi="仿宋_GB2312" w:eastAsia="仿宋_GB2312" w:cs="仿宋_GB2312"/>
          <w:b w:val="0"/>
          <w:bCs w:val="0"/>
          <w:color w:val="auto"/>
          <w:sz w:val="32"/>
          <w:szCs w:val="32"/>
        </w:rPr>
      </w:pPr>
      <w:r>
        <w:rPr>
          <w:rFonts w:hint="eastAsia" w:ascii="仿宋_GB2312" w:hAnsi="仿宋_GB2312" w:eastAsia="仿宋_GB2312" w:cs="仿宋_GB2312"/>
          <w:b w:val="0"/>
          <w:bCs w:val="0"/>
          <w:color w:val="auto"/>
          <w:kern w:val="0"/>
          <w:sz w:val="32"/>
          <w:szCs w:val="32"/>
          <w:lang w:val="en-US" w:eastAsia="zh-CN" w:bidi="ar"/>
        </w:rPr>
        <w:t>2.培养网络力量，制定“网络教育名师培育支持计划”“校园好网民培养选树计划”实施方案，动员引导广大教师，特别是学术大师、教学名师、优秀导师、辅导员班主任重视网络文明、参与网络育人。充分发挥“网络文明志愿者”在网络评论中的作用，增强马克思主义理论学习，不断加强网络规律和技术的学习，妥善处理网络舆情问题。</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2551A6F"/>
    <w:rsid w:val="1AF5105F"/>
    <w:rsid w:val="1B8442A7"/>
    <w:rsid w:val="34DC012E"/>
    <w:rsid w:val="38A35107"/>
    <w:rsid w:val="4FE959B1"/>
    <w:rsid w:val="62551A6F"/>
    <w:rsid w:val="768C634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qFormat/>
    <w:uiPriority w:val="0"/>
    <w:pPr>
      <w:spacing w:before="0" w:beforeAutospacing="1" w:after="0" w:afterAutospacing="1"/>
      <w:ind w:left="0" w:right="0"/>
      <w:jc w:val="left"/>
    </w:pPr>
    <w:rPr>
      <w:kern w:val="0"/>
      <w:sz w:val="24"/>
      <w:lang w:val="en-US" w:eastAsia="zh-CN" w:bidi="ar"/>
    </w:rPr>
  </w:style>
  <w:style w:type="character" w:styleId="5">
    <w:name w:val="Strong"/>
    <w:basedOn w:val="4"/>
    <w:qFormat/>
    <w:uiPriority w:val="0"/>
    <w:rPr>
      <w:b/>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60</TotalTime>
  <ScaleCrop>false</ScaleCrop>
  <LinksUpToDate>false</LinksUpToDate>
  <CharactersWithSpaces>0</CharactersWithSpaces>
  <Application>WPS Office_11.1.0.10700_F1E327BC-269C-435d-A152-05C5408002CA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2021-07-19T07:36:00Z</dcterms:created>
  <dc:creator>梦羽飘飞</dc:creator>
  <cp:lastModifiedBy>梦羽飘飞</cp:lastModifiedBy>
  <dcterms:modified xsi:type="dcterms:W3CDTF">2021-09-01T03:09:45Z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2052-11.1.0.10700</vt:lpwstr>
  </property>
  <property fmtid="{D5CDD505-2E9C-101B-9397-08002B2CF9AE}" pid="3" name="ICV">
    <vt:lpwstr>E7023F4FB0CA41AEA426DBDD928E86A9</vt:lpwstr>
  </property>
</Properties>
</file>